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/>
        <w:drawing>
          <wp:inline distB="114300" distT="114300" distL="114300" distR="114300">
            <wp:extent cx="2513648" cy="96678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13648" cy="966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color w:val="ec7f4a"/>
          <w:rtl w:val="0"/>
        </w:rPr>
        <w:t xml:space="preserve">RISE Module 1: Learner Workbook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Most of what decides how a community copes with a disaster is settled before it starts. This workbook is where you do that thinking for yourself. It turns Module 1 into a personal plan, and the time you give it now is time you will not have in an emergency.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page matches a section of Module 1 and takes only a few minutes. Write in pen or on screen, keep it where you will see it, and bring it to the next module. By the end you will hold a one-page plan that names:</w:t>
      </w:r>
    </w:p>
    <w:p w:rsidR="00000000" w:rsidDel="00000000" w:rsidP="00000000" w:rsidRDefault="00000000" w:rsidRPr="00000000" w14:paraId="0000000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people near you who may need support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roles, skills and tools you already have</w:t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group you could join and a habit you will start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answers stay with you. No one will mark or collect them, and there are no right or wrong answers. Specific answers serve you best: a name, a date and an action will help you far more than a general intention, so write the detail down.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same workbook format returns in every hazard module, so this plan grows as you learn.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Section 1.2: Who Is Most at Risk Near Me?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Disasters affect some people more than others. Name three people or households near you who may need extra help to prepare, respond or recover.</w:t>
      </w:r>
    </w:p>
    <w:tbl>
      <w:tblPr>
        <w:tblStyle w:val="Table1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Person or household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Why they may need support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One thing I could 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3"/>
        <w:rPr/>
      </w:pPr>
      <w:r w:rsidDel="00000000" w:rsidR="00000000" w:rsidRPr="00000000">
        <w:rPr>
          <w:rtl w:val="0"/>
        </w:rPr>
        <w:t xml:space="preserve">Key action: start with your neighbours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Tick each step once it is done.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I have learned the names of my closest neighbours.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I have saved their phone numbers.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I have started a group chat, or agreed another way to reach each other.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Date I will complete these steps by: ______________________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Section 1.3: My Roles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Community members take on many roles in a disaster. Tick the roles that sound like you, or that you could grow into.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Connector: I know people and can pass on information.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Informer: I can explain warnings and advice clearly.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Helper: I can give practical, hands-on support.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Organiser: I can coordinate people and tasks.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Translator: I can bridge language or cultural gaps.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Carer: I can look after people who need extra support.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Trainer: I can teach others what I know.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Advocate: I can speak up for those who are not heard.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One role that surprised me, and why:</w:t>
      </w:r>
    </w:p>
    <w:p w:rsidR="00000000" w:rsidDel="00000000" w:rsidP="00000000" w:rsidRDefault="00000000" w:rsidRPr="00000000" w14:paraId="00000028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  <w:t xml:space="preserve">Section 1.4: My Inventory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List what you already bring. Tick everything that applies.</w:t>
      </w:r>
    </w:p>
    <w:p w:rsidR="00000000" w:rsidDel="00000000" w:rsidP="00000000" w:rsidRDefault="00000000" w:rsidRPr="00000000" w14:paraId="0000002C">
      <w:pPr>
        <w:pStyle w:val="Heading3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First aid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Cooking for groups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Driving, including larger vehicles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Basic repairs and DIY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Languages other than my first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Childcare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Care for older people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Counselling or listening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Organising events or people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Using social media and messaging apps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Teaching or training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Fundraising or administration</w:t>
      </w:r>
    </w:p>
    <w:p w:rsidR="00000000" w:rsidDel="00000000" w:rsidP="00000000" w:rsidRDefault="00000000" w:rsidRPr="00000000" w14:paraId="00000039">
      <w:pPr>
        <w:pStyle w:val="Heading3"/>
        <w:rPr/>
      </w:pPr>
      <w:r w:rsidDel="00000000" w:rsidR="00000000" w:rsidRPr="00000000">
        <w:rPr>
          <w:rtl w:val="0"/>
        </w:rPr>
        <w:t xml:space="preserve">Tools and resources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Torch and spare batteries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Power bank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Battery or wind-up radio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First aid kit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Spare water and non-perishable food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Vehicle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Generator or camping stove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Space to host people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Tools such as a chainsaw, ladders or tarpaulins</w:t>
      </w:r>
    </w:p>
    <w:p w:rsidR="00000000" w:rsidDel="00000000" w:rsidP="00000000" w:rsidRDefault="00000000" w:rsidRPr="00000000" w14:paraId="00000043">
      <w:pPr>
        <w:pStyle w:val="Heading3"/>
        <w:rPr/>
      </w:pPr>
      <w:r w:rsidDel="00000000" w:rsidR="00000000" w:rsidRPr="00000000">
        <w:rPr>
          <w:rtl w:val="0"/>
        </w:rPr>
        <w:t xml:space="preserve">Connections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Neighbours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Local clubs, faith groups or associations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Local council or municipal contacts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Local businesses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Emergency services or volunteer organisations</w:t>
      </w:r>
    </w:p>
    <w:p w:rsidR="00000000" w:rsidDel="00000000" w:rsidP="00000000" w:rsidRDefault="00000000" w:rsidRPr="00000000" w14:paraId="00000049">
      <w:pPr>
        <w:pStyle w:val="Heading3"/>
        <w:rPr/>
      </w:pPr>
      <w:r w:rsidDel="00000000" w:rsidR="00000000" w:rsidRPr="00000000">
        <w:rPr>
          <w:rtl w:val="0"/>
        </w:rPr>
        <w:t xml:space="preserve">Look back at Section 1.3</w:t>
      </w:r>
    </w:p>
    <w:tbl>
      <w:tblPr>
        <w:tblStyle w:val="Table2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Question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My answer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Which of my skills match the roles I ticked?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Which role do I lack tools or connections for?</w:t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Who could fill that gap with me?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pStyle w:val="Heading3"/>
        <w:rPr/>
      </w:pPr>
      <w:r w:rsidDel="00000000" w:rsidR="00000000" w:rsidRPr="00000000">
        <w:rPr>
          <w:rtl w:val="0"/>
        </w:rPr>
        <w:t xml:space="preserve">Key action: close one gap this month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The gap I will close:</w:t>
      </w:r>
    </w:p>
    <w:p w:rsidR="00000000" w:rsidDel="00000000" w:rsidP="00000000" w:rsidRDefault="00000000" w:rsidRPr="00000000" w14:paraId="00000054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How, and by when:</w:t>
      </w:r>
    </w:p>
    <w:p w:rsidR="00000000" w:rsidDel="00000000" w:rsidP="00000000" w:rsidRDefault="00000000" w:rsidRPr="00000000" w14:paraId="00000056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Section 1.5: My Route into Volunteering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There is more than one way to get involved. Tick the route that suits you best at present.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Join an established organisation, such as a civil protection body, Red Cross society or local NGO.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Join or start an informal neighbourhood or community group.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Offer my skills or space when an emergency happens, through a group I already belong to.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Three groups I could contact:</w:t>
      </w:r>
    </w:p>
    <w:tbl>
      <w:tblPr>
        <w:tblStyle w:val="Table3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Group or organisation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How to reach them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Date I will get in touch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pStyle w:val="Heading2"/>
        <w:rPr/>
      </w:pPr>
      <w:r w:rsidDel="00000000" w:rsidR="00000000" w:rsidRPr="00000000">
        <w:rPr>
          <w:rtl w:val="0"/>
        </w:rPr>
        <w:t xml:space="preserve">Section 1.6: One Habit This Week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Small, regular actions build readiness. Choose one habit and start it this week.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Check on one neighbour or community member.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Read one official warning or preparedness source for my area.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☐ Check or refresh one item in my own emergency kit.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My habit:</w:t>
      </w:r>
    </w:p>
    <w:p w:rsidR="00000000" w:rsidDel="00000000" w:rsidP="00000000" w:rsidRDefault="00000000" w:rsidRPr="00000000" w14:paraId="0000006F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I will start on:</w:t>
      </w:r>
    </w:p>
    <w:p w:rsidR="00000000" w:rsidDel="00000000" w:rsidP="00000000" w:rsidRDefault="00000000" w:rsidRPr="00000000" w14:paraId="00000071">
      <w:pPr>
        <w:pBdr>
          <w:bottom w:color="000000" w:space="1" w:sz="6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2"/>
        <w:rPr/>
      </w:pPr>
      <w:r w:rsidDel="00000000" w:rsidR="00000000" w:rsidRPr="00000000">
        <w:rPr>
          <w:rtl w:val="0"/>
        </w:rPr>
        <w:t xml:space="preserve">Closing Reflection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Finish with three short answers.</w:t>
      </w:r>
    </w:p>
    <w:tbl>
      <w:tblPr>
        <w:tblStyle w:val="Table4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Prompt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My answer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One person I will reach out to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One action I will take in the next seven days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One question I want answered in the next modules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Style w:val="Heading2"/>
        <w:rPr/>
      </w:pPr>
      <w:r w:rsidDel="00000000" w:rsidR="00000000" w:rsidRPr="00000000">
        <w:rPr>
          <w:rtl w:val="0"/>
        </w:rPr>
        <w:t xml:space="preserve">My Module 1 Summary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Copy your key answers here. Keep this page where you can see it, and return to it when you start Module 2.</w:t>
      </w:r>
    </w:p>
    <w:tbl>
      <w:tblPr>
        <w:tblStyle w:val="Table5"/>
        <w:tblW w:w="93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My answer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Three people I will support (1.2)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My main roles (1.3)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Skills, tools and connections I bring (1.4)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The gap I will close this month (1.4)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My route and first group to contact (1.5)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My weekly habit (1.6)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My next action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/>
        <w:drawing>
          <wp:inline distB="114300" distT="114300" distL="114300" distR="114300">
            <wp:extent cx="5943600" cy="3683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360" w:lineRule="auto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100" w:before="280" w:lineRule="auto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spacing w:after="80" w:before="240" w:lineRule="auto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sz w:val="56"/>
      <w:szCs w:val="56"/>
    </w:rPr>
  </w:style>
  <w:style w:type="paragraph" w:styleId="Quote">
    <w:name w:val="Quote"/>
    <w:basedOn w:val="Normal"/>
    <w:qFormat w:val="1"/>
    <w:pPr>
      <w:pBdr>
        <w:left w:color="a0a0a0" w:space="8" w:sz="12" w:val="single"/>
      </w:pBdr>
      <w:ind w:left="720" w:right="720"/>
    </w:pPr>
    <w:rPr>
      <w:i w:val="1"/>
      <w:color w:val="404040"/>
    </w:rPr>
  </w:style>
  <w:style w:type="paragraph" w:styleId="Code">
    <w:name w:val="Code"/>
    <w:basedOn w:val="Normal"/>
    <w:link w:val="CodeChar"/>
    <w:pPr>
      <w:shd w:color="auto" w:fill="f5f5f5" w:val="clear"/>
      <w:spacing w:after="0" w:line="240" w:lineRule="auto"/>
      <w:contextualSpacing w:val="1"/>
    </w:pPr>
    <w:rPr>
      <w:rFonts w:ascii="Consolas" w:cs="Consolas" w:eastAsia="Consolas" w:hAnsi="Consolas"/>
      <w:sz w:val="20"/>
    </w:rPr>
  </w:style>
  <w:style w:type="character" w:styleId="CodeChar">
    <w:name w:val="Code Char"/>
    <w:link w:val="Code"/>
    <w:rPr>
      <w:rFonts w:ascii="Consolas" w:cs="Consolas" w:eastAsia="Consolas" w:hAnsi="Consolas"/>
      <w:sz w:val="20"/>
      <w:shd w:color="auto" w:fill="f5f5f5" w:val="clear"/>
    </w:rPr>
  </w:style>
  <w:style w:type="paragraph" w:styleId="ListParagraph">
    <w:name w:val="List Paragraph"/>
    <w:basedOn w:val="Normal"/>
    <w:qFormat w:val="1"/>
    <w:pPr>
      <w:ind w:left="720"/>
      <w:contextualSpacing w:val="1"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Normal" w:default="1">
    <w:name w:val="Normal Table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Q92f1lvsRaP1Nx2xhabuGu/QCQ==">CgMxLjA4AHIhMWRwVnZYM21JTVZ6TldUQWdtdUlDbXEyTE1INTgteHNO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